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08657" w14:textId="720CB907" w:rsidR="0074457F" w:rsidRPr="005B557C" w:rsidRDefault="003B045C">
      <w:pPr>
        <w:rPr>
          <w:i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1040" behindDoc="0" locked="0" layoutInCell="1" allowOverlap="1" wp14:anchorId="0CA8DF6B" wp14:editId="1DCD22C2">
            <wp:simplePos x="0" y="0"/>
            <wp:positionH relativeFrom="column">
              <wp:posOffset>3752850</wp:posOffset>
            </wp:positionH>
            <wp:positionV relativeFrom="paragraph">
              <wp:posOffset>-413385</wp:posOffset>
            </wp:positionV>
            <wp:extent cx="723900" cy="610235"/>
            <wp:effectExtent l="0" t="0" r="0" b="0"/>
            <wp:wrapNone/>
            <wp:docPr id="2" name="Picture 2" descr="C:\Users\rober\AppData\Local\Microsoft\Windows\INetCache\IE\8TT1JRVX\5-Free-Summer-Clipart-Illustration-Of-A-Happy-Smiling-Su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\AppData\Local\Microsoft\Windows\INetCache\IE\8TT1JRVX\5-Free-Summer-Clipart-Illustration-Of-A-Happy-Smiling-Sun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57F" w:rsidRPr="00FE0C60">
        <w:rPr>
          <w:sz w:val="28"/>
          <w:szCs w:val="28"/>
        </w:rPr>
        <w:t>Dear Parents</w:t>
      </w:r>
    </w:p>
    <w:p w14:paraId="1E997382" w14:textId="5DC44BA0" w:rsidR="0088498E" w:rsidRDefault="0065710A">
      <w:pPr>
        <w:rPr>
          <w:sz w:val="28"/>
          <w:szCs w:val="28"/>
        </w:rPr>
      </w:pPr>
      <w:r>
        <w:rPr>
          <w:sz w:val="28"/>
          <w:szCs w:val="28"/>
        </w:rPr>
        <w:t xml:space="preserve">This is our walk timetable for </w:t>
      </w:r>
      <w:r w:rsidR="008A1601">
        <w:rPr>
          <w:sz w:val="28"/>
          <w:szCs w:val="28"/>
        </w:rPr>
        <w:t xml:space="preserve">Summer </w:t>
      </w:r>
      <w:r>
        <w:rPr>
          <w:sz w:val="28"/>
          <w:szCs w:val="28"/>
        </w:rPr>
        <w:t>Term 5</w:t>
      </w:r>
      <w:r w:rsidR="0088498E">
        <w:rPr>
          <w:sz w:val="28"/>
          <w:szCs w:val="28"/>
        </w:rPr>
        <w:t xml:space="preserve">.  </w:t>
      </w:r>
    </w:p>
    <w:p w14:paraId="0F407C0A" w14:textId="1EE0966B" w:rsidR="0088498E" w:rsidRPr="0088498E" w:rsidRDefault="0088498E">
      <w:pPr>
        <w:rPr>
          <w:b/>
          <w:sz w:val="28"/>
          <w:szCs w:val="28"/>
          <w:u w:val="single"/>
        </w:rPr>
      </w:pPr>
      <w:r w:rsidRPr="0088498E">
        <w:rPr>
          <w:b/>
          <w:sz w:val="28"/>
          <w:szCs w:val="28"/>
          <w:u w:val="single"/>
        </w:rPr>
        <w:t xml:space="preserve">Please fill in the reply slip again to indicate </w:t>
      </w:r>
      <w:r w:rsidR="008A1601">
        <w:rPr>
          <w:b/>
          <w:sz w:val="28"/>
          <w:szCs w:val="28"/>
          <w:u w:val="single"/>
        </w:rPr>
        <w:t>if you are able to help on the</w:t>
      </w:r>
      <w:r>
        <w:rPr>
          <w:b/>
          <w:sz w:val="28"/>
          <w:szCs w:val="28"/>
          <w:u w:val="single"/>
        </w:rPr>
        <w:t xml:space="preserve"> different times/dates.</w:t>
      </w:r>
    </w:p>
    <w:p w14:paraId="57470755" w14:textId="77777777" w:rsidR="008A1601" w:rsidRDefault="23F263BF" w:rsidP="23F263BF">
      <w:pPr>
        <w:rPr>
          <w:sz w:val="28"/>
          <w:szCs w:val="28"/>
        </w:rPr>
      </w:pPr>
      <w:r w:rsidRPr="23F263BF">
        <w:rPr>
          <w:sz w:val="28"/>
          <w:szCs w:val="28"/>
        </w:rPr>
        <w:t xml:space="preserve">On </w:t>
      </w:r>
      <w:r w:rsidR="008A1601">
        <w:rPr>
          <w:sz w:val="28"/>
          <w:szCs w:val="28"/>
        </w:rPr>
        <w:t>our woodland walk days, children can bring in</w:t>
      </w:r>
      <w:r w:rsidRPr="23F263BF">
        <w:rPr>
          <w:sz w:val="28"/>
          <w:szCs w:val="28"/>
        </w:rPr>
        <w:t xml:space="preserve"> wellies and an old pair of </w:t>
      </w:r>
      <w:r w:rsidR="008A1601">
        <w:rPr>
          <w:sz w:val="28"/>
          <w:szCs w:val="28"/>
        </w:rPr>
        <w:t>trousers in a plastic bag should the ground be wet and muddy.</w:t>
      </w:r>
    </w:p>
    <w:p w14:paraId="01F4D0D5" w14:textId="5AF12C48" w:rsidR="0088498E" w:rsidRDefault="23F263BF" w:rsidP="23F263BF">
      <w:pPr>
        <w:rPr>
          <w:b/>
          <w:bCs/>
          <w:sz w:val="28"/>
          <w:szCs w:val="28"/>
        </w:rPr>
      </w:pPr>
      <w:r w:rsidRPr="23F263BF">
        <w:rPr>
          <w:sz w:val="28"/>
          <w:szCs w:val="28"/>
        </w:rPr>
        <w:t>We are happy for Grandparents to come on any of our walks.</w:t>
      </w:r>
    </w:p>
    <w:p w14:paraId="74480086" w14:textId="28697DD2" w:rsidR="0088498E" w:rsidRDefault="0088498E">
      <w:pPr>
        <w:rPr>
          <w:sz w:val="28"/>
          <w:szCs w:val="28"/>
        </w:rPr>
      </w:pPr>
      <w:r>
        <w:rPr>
          <w:sz w:val="28"/>
          <w:szCs w:val="28"/>
        </w:rPr>
        <w:t>Many thanks for your continued support</w:t>
      </w:r>
      <w:r w:rsidR="008A1601">
        <w:rPr>
          <w:sz w:val="28"/>
          <w:szCs w:val="28"/>
        </w:rPr>
        <w:t xml:space="preserve"> throughout the year so far. We very much appreciate the</w:t>
      </w:r>
      <w:r w:rsidR="0090025B">
        <w:rPr>
          <w:sz w:val="28"/>
          <w:szCs w:val="28"/>
        </w:rPr>
        <w:t xml:space="preserve"> time and effort you give to out Y1 walks and hope you enjoy them as much as we do.</w:t>
      </w:r>
    </w:p>
    <w:p w14:paraId="124B063A" w14:textId="77777777" w:rsidR="0088498E" w:rsidRPr="005E5799" w:rsidRDefault="0088498E">
      <w:pPr>
        <w:rPr>
          <w:sz w:val="24"/>
          <w:szCs w:val="24"/>
        </w:rPr>
      </w:pPr>
      <w:r>
        <w:rPr>
          <w:sz w:val="28"/>
          <w:szCs w:val="28"/>
        </w:rPr>
        <w:t>Year 1 team</w:t>
      </w:r>
    </w:p>
    <w:tbl>
      <w:tblPr>
        <w:tblpPr w:leftFromText="180" w:rightFromText="180" w:vertAnchor="page" w:horzAnchor="margin" w:tblpY="7036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8"/>
        <w:gridCol w:w="3043"/>
        <w:gridCol w:w="2062"/>
        <w:gridCol w:w="1969"/>
      </w:tblGrid>
      <w:tr w:rsidR="0088498E" w:rsidRPr="005E5799" w14:paraId="39107748" w14:textId="77777777" w:rsidTr="008A1601">
        <w:tc>
          <w:tcPr>
            <w:tcW w:w="2168" w:type="dxa"/>
            <w:shd w:val="clear" w:color="auto" w:fill="EEECE1" w:themeFill="background2"/>
          </w:tcPr>
          <w:p w14:paraId="491072FA" w14:textId="77777777" w:rsidR="0088498E" w:rsidRPr="005E5799" w:rsidRDefault="0088498E" w:rsidP="008A1601">
            <w:pPr>
              <w:spacing w:after="0" w:line="24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5E5799">
              <w:rPr>
                <w:rFonts w:ascii="Berlin Sans FB" w:hAnsi="Berlin Sans FB"/>
                <w:sz w:val="24"/>
                <w:szCs w:val="24"/>
              </w:rPr>
              <w:t>Date</w:t>
            </w:r>
          </w:p>
        </w:tc>
        <w:tc>
          <w:tcPr>
            <w:tcW w:w="3043" w:type="dxa"/>
            <w:shd w:val="clear" w:color="auto" w:fill="EEECE1" w:themeFill="background2"/>
          </w:tcPr>
          <w:p w14:paraId="1C0F26FD" w14:textId="77777777" w:rsidR="0088498E" w:rsidRPr="005E5799" w:rsidRDefault="0088498E" w:rsidP="008A1601">
            <w:pPr>
              <w:spacing w:after="0" w:line="24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5E5799">
              <w:rPr>
                <w:rFonts w:ascii="Berlin Sans FB" w:hAnsi="Berlin Sans FB"/>
                <w:sz w:val="24"/>
                <w:szCs w:val="24"/>
              </w:rPr>
              <w:t>Venue/Purpose</w:t>
            </w:r>
          </w:p>
        </w:tc>
        <w:tc>
          <w:tcPr>
            <w:tcW w:w="2062" w:type="dxa"/>
            <w:shd w:val="clear" w:color="auto" w:fill="EEECE1" w:themeFill="background2"/>
          </w:tcPr>
          <w:p w14:paraId="35BE0D7A" w14:textId="77777777" w:rsidR="0088498E" w:rsidRPr="005E5799" w:rsidRDefault="0088498E" w:rsidP="008A1601">
            <w:pPr>
              <w:spacing w:after="0" w:line="24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5E5799">
              <w:rPr>
                <w:rFonts w:ascii="Berlin Sans FB" w:hAnsi="Berlin Sans FB"/>
                <w:sz w:val="24"/>
                <w:szCs w:val="24"/>
              </w:rPr>
              <w:t>Rough Timings</w:t>
            </w:r>
          </w:p>
        </w:tc>
        <w:tc>
          <w:tcPr>
            <w:tcW w:w="1969" w:type="dxa"/>
            <w:shd w:val="clear" w:color="auto" w:fill="EEECE1" w:themeFill="background2"/>
          </w:tcPr>
          <w:p w14:paraId="0696F3D4" w14:textId="77777777" w:rsidR="0088498E" w:rsidRPr="005E5799" w:rsidRDefault="0088498E" w:rsidP="008A1601">
            <w:pPr>
              <w:spacing w:after="0" w:line="240" w:lineRule="auto"/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5E5799">
              <w:rPr>
                <w:rFonts w:ascii="Berlin Sans FB" w:hAnsi="Berlin Sans FB"/>
                <w:sz w:val="24"/>
                <w:szCs w:val="24"/>
              </w:rPr>
              <w:t>Bring from home</w:t>
            </w:r>
          </w:p>
        </w:tc>
      </w:tr>
      <w:tr w:rsidR="0088498E" w:rsidRPr="005E5799" w14:paraId="2577DF32" w14:textId="77777777" w:rsidTr="008A1601">
        <w:tc>
          <w:tcPr>
            <w:tcW w:w="2168" w:type="dxa"/>
            <w:vAlign w:val="center"/>
          </w:tcPr>
          <w:p w14:paraId="104E8A8F" w14:textId="6B761A4F" w:rsidR="008A1601" w:rsidRDefault="2D5B9EBC" w:rsidP="008A16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1">
              <w:rPr>
                <w:b/>
                <w:sz w:val="24"/>
                <w:szCs w:val="24"/>
              </w:rPr>
              <w:t>Tuesday</w:t>
            </w:r>
          </w:p>
          <w:p w14:paraId="3B5F731D" w14:textId="30265363" w:rsidR="0088498E" w:rsidRPr="008A1601" w:rsidRDefault="2D5B9EBC" w:rsidP="008A16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1">
              <w:rPr>
                <w:b/>
                <w:sz w:val="24"/>
                <w:szCs w:val="24"/>
              </w:rPr>
              <w:t>30</w:t>
            </w:r>
            <w:r w:rsidRPr="008A1601">
              <w:rPr>
                <w:b/>
                <w:sz w:val="24"/>
                <w:szCs w:val="24"/>
                <w:vertAlign w:val="superscript"/>
              </w:rPr>
              <w:t>th</w:t>
            </w:r>
            <w:r w:rsidRPr="008A1601">
              <w:rPr>
                <w:b/>
                <w:sz w:val="24"/>
                <w:szCs w:val="24"/>
              </w:rPr>
              <w:t xml:space="preserve"> April </w:t>
            </w:r>
          </w:p>
        </w:tc>
        <w:tc>
          <w:tcPr>
            <w:tcW w:w="3043" w:type="dxa"/>
          </w:tcPr>
          <w:p w14:paraId="54A6D4AA" w14:textId="2BEE248A" w:rsidR="0088498E" w:rsidRPr="005E5799" w:rsidRDefault="23F263BF" w:rsidP="008A1601">
            <w:pPr>
              <w:spacing w:after="0" w:line="240" w:lineRule="auto"/>
              <w:rPr>
                <w:sz w:val="24"/>
                <w:szCs w:val="24"/>
              </w:rPr>
            </w:pPr>
            <w:r w:rsidRPr="23F263BF">
              <w:rPr>
                <w:sz w:val="24"/>
                <w:szCs w:val="24"/>
              </w:rPr>
              <w:t xml:space="preserve">Walk to the church – looking at features of a church. </w:t>
            </w:r>
          </w:p>
        </w:tc>
        <w:tc>
          <w:tcPr>
            <w:tcW w:w="2062" w:type="dxa"/>
          </w:tcPr>
          <w:p w14:paraId="7CF37551" w14:textId="49CFFC71" w:rsidR="0088498E" w:rsidRPr="0065710A" w:rsidRDefault="01CDC9A3" w:rsidP="008A1601">
            <w:pPr>
              <w:spacing w:after="0" w:line="240" w:lineRule="auto"/>
              <w:rPr>
                <w:sz w:val="24"/>
                <w:szCs w:val="24"/>
              </w:rPr>
            </w:pPr>
            <w:r w:rsidRPr="01CDC9A3">
              <w:rPr>
                <w:sz w:val="24"/>
                <w:szCs w:val="24"/>
              </w:rPr>
              <w:t>Together 1.15 -2.30</w:t>
            </w:r>
          </w:p>
          <w:p w14:paraId="72DE3BB4" w14:textId="2890D8B6" w:rsidR="0088498E" w:rsidRPr="0065710A" w:rsidRDefault="0088498E" w:rsidP="008A16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14:paraId="7C3F52E4" w14:textId="67C6F8D8" w:rsidR="0088498E" w:rsidRPr="005E5799" w:rsidRDefault="23F263BF" w:rsidP="008A1601">
            <w:pPr>
              <w:spacing w:after="0" w:line="240" w:lineRule="auto"/>
              <w:rPr>
                <w:sz w:val="24"/>
                <w:szCs w:val="24"/>
              </w:rPr>
            </w:pPr>
            <w:r w:rsidRPr="23F263BF">
              <w:rPr>
                <w:sz w:val="24"/>
                <w:szCs w:val="24"/>
              </w:rPr>
              <w:t xml:space="preserve">Coats </w:t>
            </w:r>
          </w:p>
        </w:tc>
      </w:tr>
      <w:tr w:rsidR="0088498E" w:rsidRPr="005E5799" w14:paraId="3DCF104A" w14:textId="77777777" w:rsidTr="008A1601">
        <w:tc>
          <w:tcPr>
            <w:tcW w:w="2168" w:type="dxa"/>
            <w:vAlign w:val="center"/>
          </w:tcPr>
          <w:p w14:paraId="18EF6FEC" w14:textId="4E94AA90" w:rsidR="008A1601" w:rsidRDefault="2D5B9EBC" w:rsidP="008A16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1">
              <w:rPr>
                <w:b/>
                <w:sz w:val="24"/>
                <w:szCs w:val="24"/>
              </w:rPr>
              <w:t>Tuesday</w:t>
            </w:r>
          </w:p>
          <w:p w14:paraId="502CE92A" w14:textId="34A56748" w:rsidR="0088498E" w:rsidRPr="008A1601" w:rsidRDefault="2D5B9EBC" w:rsidP="008A16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1">
              <w:rPr>
                <w:b/>
                <w:sz w:val="24"/>
                <w:szCs w:val="24"/>
              </w:rPr>
              <w:t>7</w:t>
            </w:r>
            <w:r w:rsidRPr="008A1601">
              <w:rPr>
                <w:b/>
                <w:sz w:val="24"/>
                <w:szCs w:val="24"/>
                <w:vertAlign w:val="superscript"/>
              </w:rPr>
              <w:t>th</w:t>
            </w:r>
            <w:r w:rsidRPr="008A1601">
              <w:rPr>
                <w:b/>
                <w:sz w:val="24"/>
                <w:szCs w:val="24"/>
              </w:rPr>
              <w:t xml:space="preserve"> May </w:t>
            </w:r>
          </w:p>
        </w:tc>
        <w:tc>
          <w:tcPr>
            <w:tcW w:w="3043" w:type="dxa"/>
          </w:tcPr>
          <w:p w14:paraId="53317936" w14:textId="368FF07D" w:rsidR="0088498E" w:rsidRPr="005E5799" w:rsidRDefault="23F263BF" w:rsidP="008A1601">
            <w:pPr>
              <w:spacing w:after="0" w:line="240" w:lineRule="auto"/>
              <w:rPr>
                <w:sz w:val="24"/>
                <w:szCs w:val="24"/>
              </w:rPr>
            </w:pPr>
            <w:r w:rsidRPr="23F263BF">
              <w:rPr>
                <w:sz w:val="24"/>
                <w:szCs w:val="24"/>
              </w:rPr>
              <w:t xml:space="preserve">Woodland walk – </w:t>
            </w:r>
            <w:r w:rsidR="008A1601">
              <w:rPr>
                <w:sz w:val="24"/>
                <w:szCs w:val="24"/>
              </w:rPr>
              <w:t xml:space="preserve">Art painting </w:t>
            </w:r>
            <w:r w:rsidRPr="23F263BF">
              <w:rPr>
                <w:sz w:val="24"/>
                <w:szCs w:val="24"/>
              </w:rPr>
              <w:t xml:space="preserve">bluebells/blossom </w:t>
            </w:r>
          </w:p>
          <w:p w14:paraId="679C6DC1" w14:textId="25152D89" w:rsidR="0088498E" w:rsidRPr="005E5799" w:rsidRDefault="0088498E" w:rsidP="008A16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14:paraId="31663482" w14:textId="7E8F8AD7" w:rsidR="0088498E" w:rsidRPr="0065710A" w:rsidRDefault="23F263BF" w:rsidP="008A1601">
            <w:pPr>
              <w:spacing w:after="0" w:line="240" w:lineRule="auto"/>
              <w:rPr>
                <w:sz w:val="24"/>
                <w:szCs w:val="24"/>
              </w:rPr>
            </w:pPr>
            <w:r w:rsidRPr="23F263BF">
              <w:rPr>
                <w:sz w:val="24"/>
                <w:szCs w:val="24"/>
              </w:rPr>
              <w:t>Together 1.15</w:t>
            </w:r>
          </w:p>
          <w:p w14:paraId="29324E32" w14:textId="4EB8C62E" w:rsidR="0088498E" w:rsidRPr="0065710A" w:rsidRDefault="0088498E" w:rsidP="008A16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14:paraId="1260FDF7" w14:textId="77777777" w:rsidR="0088498E" w:rsidRPr="005E5799" w:rsidRDefault="0088498E" w:rsidP="008A1601">
            <w:pPr>
              <w:spacing w:after="0" w:line="240" w:lineRule="auto"/>
              <w:rPr>
                <w:sz w:val="24"/>
                <w:szCs w:val="24"/>
              </w:rPr>
            </w:pPr>
            <w:r w:rsidRPr="005E5799">
              <w:rPr>
                <w:sz w:val="24"/>
                <w:szCs w:val="24"/>
              </w:rPr>
              <w:t>Coats</w:t>
            </w:r>
            <w:r w:rsidR="0065710A">
              <w:rPr>
                <w:sz w:val="24"/>
                <w:szCs w:val="24"/>
              </w:rPr>
              <w:t xml:space="preserve"> &amp; wellies</w:t>
            </w:r>
          </w:p>
        </w:tc>
      </w:tr>
      <w:tr w:rsidR="0088498E" w:rsidRPr="005E5799" w14:paraId="1834BE0B" w14:textId="77777777" w:rsidTr="008A1601">
        <w:trPr>
          <w:trHeight w:val="651"/>
        </w:trPr>
        <w:tc>
          <w:tcPr>
            <w:tcW w:w="2168" w:type="dxa"/>
            <w:vAlign w:val="center"/>
          </w:tcPr>
          <w:p w14:paraId="3B6D38F8" w14:textId="13C761D4" w:rsidR="008A1601" w:rsidRDefault="2D5B9EBC" w:rsidP="008A16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1">
              <w:rPr>
                <w:b/>
                <w:sz w:val="24"/>
                <w:szCs w:val="24"/>
              </w:rPr>
              <w:t>Tuesday</w:t>
            </w:r>
          </w:p>
          <w:p w14:paraId="08661242" w14:textId="48F341A0" w:rsidR="0088498E" w:rsidRPr="008A1601" w:rsidRDefault="2D5B9EBC" w:rsidP="008A16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1">
              <w:rPr>
                <w:b/>
                <w:sz w:val="24"/>
                <w:szCs w:val="24"/>
              </w:rPr>
              <w:t>14</w:t>
            </w:r>
            <w:r w:rsidRPr="008A1601">
              <w:rPr>
                <w:b/>
                <w:sz w:val="24"/>
                <w:szCs w:val="24"/>
                <w:vertAlign w:val="superscript"/>
              </w:rPr>
              <w:t>th</w:t>
            </w:r>
            <w:r w:rsidRPr="008A1601">
              <w:rPr>
                <w:b/>
                <w:sz w:val="24"/>
                <w:szCs w:val="24"/>
              </w:rPr>
              <w:t xml:space="preserve"> May </w:t>
            </w:r>
          </w:p>
        </w:tc>
        <w:tc>
          <w:tcPr>
            <w:tcW w:w="3043" w:type="dxa"/>
          </w:tcPr>
          <w:p w14:paraId="68EFEABA" w14:textId="55FB226E" w:rsidR="0088498E" w:rsidRPr="008A1601" w:rsidRDefault="008A1601" w:rsidP="008A1601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8A1601">
              <w:rPr>
                <w:i/>
                <w:sz w:val="24"/>
                <w:szCs w:val="24"/>
              </w:rPr>
              <w:t>TBC</w:t>
            </w:r>
          </w:p>
        </w:tc>
        <w:tc>
          <w:tcPr>
            <w:tcW w:w="2062" w:type="dxa"/>
          </w:tcPr>
          <w:p w14:paraId="3EB8E7C6" w14:textId="77777777" w:rsidR="008A1601" w:rsidRPr="0065710A" w:rsidRDefault="008A1601" w:rsidP="008A1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Together-</w:t>
            </w:r>
            <w:r w:rsidRPr="23F263BF">
              <w:rPr>
                <w:sz w:val="24"/>
                <w:szCs w:val="24"/>
              </w:rPr>
              <w:t>1.15</w:t>
            </w:r>
          </w:p>
          <w:p w14:paraId="0C174B28" w14:textId="2AE84C52" w:rsidR="0088498E" w:rsidRPr="005E5799" w:rsidRDefault="0088498E" w:rsidP="008A1601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14:paraId="537D0580" w14:textId="77777777" w:rsidR="0088498E" w:rsidRPr="005E5799" w:rsidRDefault="0088498E" w:rsidP="008A1601">
            <w:pPr>
              <w:spacing w:after="0" w:line="240" w:lineRule="auto"/>
              <w:rPr>
                <w:sz w:val="24"/>
                <w:szCs w:val="24"/>
              </w:rPr>
            </w:pPr>
            <w:r w:rsidRPr="005E5799">
              <w:rPr>
                <w:sz w:val="24"/>
                <w:szCs w:val="24"/>
              </w:rPr>
              <w:t>Coats</w:t>
            </w:r>
            <w:r w:rsidR="0065710A">
              <w:rPr>
                <w:sz w:val="24"/>
                <w:szCs w:val="24"/>
              </w:rPr>
              <w:t xml:space="preserve"> &amp; wellies</w:t>
            </w:r>
          </w:p>
        </w:tc>
      </w:tr>
      <w:tr w:rsidR="0088498E" w:rsidRPr="005E5799" w14:paraId="0E608DF0" w14:textId="77777777" w:rsidTr="008A1601">
        <w:tc>
          <w:tcPr>
            <w:tcW w:w="2168" w:type="dxa"/>
            <w:vAlign w:val="center"/>
          </w:tcPr>
          <w:p w14:paraId="7BF0C1D4" w14:textId="5DEC5DEA" w:rsidR="008A1601" w:rsidRDefault="2D5B9EBC" w:rsidP="008A16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1">
              <w:rPr>
                <w:b/>
                <w:sz w:val="24"/>
                <w:szCs w:val="24"/>
              </w:rPr>
              <w:t>Tuesday</w:t>
            </w:r>
          </w:p>
          <w:p w14:paraId="7878ABE4" w14:textId="5E48E7E9" w:rsidR="0088498E" w:rsidRPr="008A1601" w:rsidRDefault="2D5B9EBC" w:rsidP="008A160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1601">
              <w:rPr>
                <w:b/>
                <w:sz w:val="24"/>
                <w:szCs w:val="24"/>
              </w:rPr>
              <w:t xml:space="preserve">21st May </w:t>
            </w:r>
          </w:p>
        </w:tc>
        <w:tc>
          <w:tcPr>
            <w:tcW w:w="3043" w:type="dxa"/>
          </w:tcPr>
          <w:p w14:paraId="499DEBD7" w14:textId="3364A162" w:rsidR="0088498E" w:rsidRPr="005E5799" w:rsidRDefault="008A1601" w:rsidP="008A1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to Battle Museum to look at local history artefacts</w:t>
            </w:r>
          </w:p>
        </w:tc>
        <w:tc>
          <w:tcPr>
            <w:tcW w:w="2062" w:type="dxa"/>
          </w:tcPr>
          <w:p w14:paraId="023358C1" w14:textId="780A8403" w:rsidR="0088498E" w:rsidRDefault="008A1601" w:rsidP="008A1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1RN 1.15-2.00</w:t>
            </w:r>
          </w:p>
          <w:p w14:paraId="6A008EC6" w14:textId="36B541D3" w:rsidR="008A1601" w:rsidRPr="005E5799" w:rsidRDefault="008A1601" w:rsidP="008A16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1GP 2.10-2.55</w:t>
            </w:r>
          </w:p>
          <w:p w14:paraId="672A6659" w14:textId="77777777" w:rsidR="0088498E" w:rsidRPr="005E5799" w:rsidRDefault="0088498E" w:rsidP="008A16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14:paraId="6FDC767B" w14:textId="77777777" w:rsidR="0088498E" w:rsidRPr="005E5799" w:rsidRDefault="0088498E" w:rsidP="008A1601">
            <w:pPr>
              <w:spacing w:after="0" w:line="240" w:lineRule="auto"/>
              <w:rPr>
                <w:sz w:val="24"/>
                <w:szCs w:val="24"/>
              </w:rPr>
            </w:pPr>
            <w:r w:rsidRPr="005E5799">
              <w:rPr>
                <w:sz w:val="24"/>
                <w:szCs w:val="24"/>
              </w:rPr>
              <w:t>Coats</w:t>
            </w:r>
          </w:p>
        </w:tc>
      </w:tr>
    </w:tbl>
    <w:p w14:paraId="0A37501D" w14:textId="32723326" w:rsidR="0074457F" w:rsidRDefault="0074457F">
      <w:pPr>
        <w:rPr>
          <w:sz w:val="28"/>
          <w:szCs w:val="28"/>
        </w:rPr>
      </w:pPr>
    </w:p>
    <w:p w14:paraId="31D6F63A" w14:textId="4602412E" w:rsidR="003B045C" w:rsidRDefault="005B53D5" w:rsidP="00417FB5">
      <w:r>
        <w:rPr>
          <w:noProof/>
          <w:lang w:eastAsia="en-GB"/>
        </w:rPr>
        <w:drawing>
          <wp:anchor distT="0" distB="0" distL="114300" distR="114300" simplePos="0" relativeHeight="251683328" behindDoc="1" locked="0" layoutInCell="1" allowOverlap="1" wp14:anchorId="09E15495" wp14:editId="7ED6F251">
            <wp:simplePos x="0" y="0"/>
            <wp:positionH relativeFrom="column">
              <wp:posOffset>1866900</wp:posOffset>
            </wp:positionH>
            <wp:positionV relativeFrom="paragraph">
              <wp:posOffset>207010</wp:posOffset>
            </wp:positionV>
            <wp:extent cx="3781425" cy="135763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walkin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45C"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277BC80F" wp14:editId="5F8B5208">
                <wp:simplePos x="0" y="0"/>
                <wp:positionH relativeFrom="column">
                  <wp:posOffset>-762000</wp:posOffset>
                </wp:positionH>
                <wp:positionV relativeFrom="paragraph">
                  <wp:posOffset>-1905</wp:posOffset>
                </wp:positionV>
                <wp:extent cx="7248525" cy="0"/>
                <wp:effectExtent l="0" t="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pt,-.15pt" to="510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a2LwIAAFwEAAAOAAAAZHJzL2Uyb0RvYy54bWysVMGO2jAQvVfqP1i+QxIaWIgIqyqBXrYt&#10;Et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">
                <v:stroke dashstyle="3 1" linestyle="thinThin"/>
              </v:line>
            </w:pict>
          </mc:Fallback>
        </mc:AlternateContent>
      </w:r>
    </w:p>
    <w:p w14:paraId="64F89036" w14:textId="7B092A70" w:rsidR="003B045C" w:rsidRPr="005B53D5" w:rsidRDefault="0074457F" w:rsidP="00417FB5">
      <w:pPr>
        <w:rPr>
          <w:b/>
          <w:sz w:val="24"/>
          <w:szCs w:val="24"/>
        </w:rPr>
      </w:pPr>
      <w:r w:rsidRPr="005B53D5">
        <w:rPr>
          <w:b/>
          <w:sz w:val="24"/>
          <w:szCs w:val="24"/>
        </w:rPr>
        <w:t xml:space="preserve">I can help on the following </w:t>
      </w:r>
      <w:r w:rsidR="003B045C" w:rsidRPr="005B53D5">
        <w:rPr>
          <w:b/>
          <w:sz w:val="24"/>
          <w:szCs w:val="24"/>
        </w:rPr>
        <w:t>dates:</w:t>
      </w:r>
      <w:r w:rsidRPr="005B53D5">
        <w:rPr>
          <w:b/>
          <w:sz w:val="24"/>
          <w:szCs w:val="24"/>
        </w:rPr>
        <w:t xml:space="preserve">  </w:t>
      </w:r>
    </w:p>
    <w:p w14:paraId="4E2177BE" w14:textId="01BAA624" w:rsidR="003B045C" w:rsidRDefault="003B045C" w:rsidP="00417FB5">
      <w:bookmarkStart w:id="0" w:name="_GoBack"/>
      <w:bookmarkEnd w:id="0"/>
    </w:p>
    <w:p w14:paraId="20054817" w14:textId="77777777" w:rsidR="003B045C" w:rsidRDefault="003B045C" w:rsidP="00417FB5"/>
    <w:p w14:paraId="0C6FCA43" w14:textId="77777777" w:rsidR="003B045C" w:rsidRDefault="003B045C" w:rsidP="00417F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B045C" w14:paraId="4239BBE2" w14:textId="77777777" w:rsidTr="003B045C">
        <w:tc>
          <w:tcPr>
            <w:tcW w:w="2310" w:type="dxa"/>
          </w:tcPr>
          <w:p w14:paraId="661CF6DC" w14:textId="77777777" w:rsidR="003B045C" w:rsidRPr="005B53D5" w:rsidRDefault="003B045C" w:rsidP="003B04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B53D5">
              <w:rPr>
                <w:b/>
                <w:sz w:val="24"/>
                <w:szCs w:val="24"/>
              </w:rPr>
              <w:t>Tuesday</w:t>
            </w:r>
          </w:p>
          <w:p w14:paraId="7053FFD2" w14:textId="003746EB" w:rsidR="003B045C" w:rsidRPr="005B53D5" w:rsidRDefault="003B045C" w:rsidP="003B0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3D5">
              <w:rPr>
                <w:b/>
                <w:sz w:val="24"/>
                <w:szCs w:val="24"/>
              </w:rPr>
              <w:t>30</w:t>
            </w:r>
            <w:r w:rsidRPr="005B53D5">
              <w:rPr>
                <w:b/>
                <w:sz w:val="24"/>
                <w:szCs w:val="24"/>
                <w:vertAlign w:val="superscript"/>
              </w:rPr>
              <w:t>th</w:t>
            </w:r>
            <w:r w:rsidRPr="005B53D5">
              <w:rPr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2310" w:type="dxa"/>
          </w:tcPr>
          <w:p w14:paraId="67C1062F" w14:textId="77777777" w:rsidR="003B045C" w:rsidRPr="005B53D5" w:rsidRDefault="003B045C" w:rsidP="003B04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B53D5">
              <w:rPr>
                <w:b/>
                <w:sz w:val="24"/>
                <w:szCs w:val="24"/>
              </w:rPr>
              <w:t>Tuesday</w:t>
            </w:r>
          </w:p>
          <w:p w14:paraId="618A1C9D" w14:textId="73172472" w:rsidR="003B045C" w:rsidRPr="005B53D5" w:rsidRDefault="003B045C" w:rsidP="003B0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3D5">
              <w:rPr>
                <w:b/>
                <w:sz w:val="24"/>
                <w:szCs w:val="24"/>
              </w:rPr>
              <w:t xml:space="preserve"> 7</w:t>
            </w:r>
            <w:r w:rsidRPr="005B53D5">
              <w:rPr>
                <w:b/>
                <w:sz w:val="24"/>
                <w:szCs w:val="24"/>
                <w:vertAlign w:val="superscript"/>
              </w:rPr>
              <w:t>th</w:t>
            </w:r>
            <w:r w:rsidRPr="005B53D5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311" w:type="dxa"/>
          </w:tcPr>
          <w:p w14:paraId="7FA20568" w14:textId="77777777" w:rsidR="003B045C" w:rsidRPr="005B53D5" w:rsidRDefault="003B045C" w:rsidP="003B04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B53D5">
              <w:rPr>
                <w:b/>
                <w:sz w:val="24"/>
                <w:szCs w:val="24"/>
              </w:rPr>
              <w:t>Tuesday</w:t>
            </w:r>
          </w:p>
          <w:p w14:paraId="0A78A0A9" w14:textId="05B66C15" w:rsidR="003B045C" w:rsidRPr="005B53D5" w:rsidRDefault="003B045C" w:rsidP="003B0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3D5">
              <w:rPr>
                <w:b/>
                <w:sz w:val="24"/>
                <w:szCs w:val="24"/>
              </w:rPr>
              <w:t>14</w:t>
            </w:r>
            <w:r w:rsidRPr="005B53D5">
              <w:rPr>
                <w:b/>
                <w:sz w:val="24"/>
                <w:szCs w:val="24"/>
                <w:vertAlign w:val="superscript"/>
              </w:rPr>
              <w:t>th</w:t>
            </w:r>
            <w:r w:rsidRPr="005B53D5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2311" w:type="dxa"/>
          </w:tcPr>
          <w:p w14:paraId="72557B06" w14:textId="77777777" w:rsidR="003B045C" w:rsidRPr="005B53D5" w:rsidRDefault="003B045C" w:rsidP="003B04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B53D5">
              <w:rPr>
                <w:b/>
                <w:sz w:val="24"/>
                <w:szCs w:val="24"/>
              </w:rPr>
              <w:t>Tuesday</w:t>
            </w:r>
          </w:p>
          <w:p w14:paraId="50B81CE7" w14:textId="545D90A9" w:rsidR="003B045C" w:rsidRPr="005B53D5" w:rsidRDefault="003B045C" w:rsidP="003B04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B53D5">
              <w:rPr>
                <w:b/>
                <w:sz w:val="24"/>
                <w:szCs w:val="24"/>
              </w:rPr>
              <w:t>21st May</w:t>
            </w:r>
          </w:p>
        </w:tc>
      </w:tr>
      <w:tr w:rsidR="003B045C" w14:paraId="21772F7B" w14:textId="77777777" w:rsidTr="003B045C">
        <w:tc>
          <w:tcPr>
            <w:tcW w:w="2310" w:type="dxa"/>
          </w:tcPr>
          <w:p w14:paraId="3BE9B182" w14:textId="77777777" w:rsidR="003B045C" w:rsidRDefault="003B045C" w:rsidP="00417FB5"/>
        </w:tc>
        <w:tc>
          <w:tcPr>
            <w:tcW w:w="2310" w:type="dxa"/>
          </w:tcPr>
          <w:p w14:paraId="0F4B8AFE" w14:textId="77777777" w:rsidR="003B045C" w:rsidRDefault="003B045C" w:rsidP="00417FB5"/>
        </w:tc>
        <w:tc>
          <w:tcPr>
            <w:tcW w:w="2311" w:type="dxa"/>
          </w:tcPr>
          <w:p w14:paraId="601FDFAE" w14:textId="77777777" w:rsidR="003B045C" w:rsidRDefault="003B045C" w:rsidP="00417FB5"/>
        </w:tc>
        <w:tc>
          <w:tcPr>
            <w:tcW w:w="2311" w:type="dxa"/>
          </w:tcPr>
          <w:p w14:paraId="41D4F2E6" w14:textId="77777777" w:rsidR="003B045C" w:rsidRDefault="003B045C" w:rsidP="00417FB5"/>
        </w:tc>
      </w:tr>
    </w:tbl>
    <w:p w14:paraId="19FA9A9F" w14:textId="28627A3F" w:rsidR="0074457F" w:rsidRDefault="0074457F" w:rsidP="00417FB5"/>
    <w:p w14:paraId="60061E4C" w14:textId="77777777" w:rsidR="0074457F" w:rsidRPr="003B045C" w:rsidRDefault="0074457F" w:rsidP="00417FB5">
      <w:pPr>
        <w:rPr>
          <w:sz w:val="28"/>
          <w:szCs w:val="28"/>
        </w:rPr>
      </w:pPr>
    </w:p>
    <w:p w14:paraId="634158BA" w14:textId="49B02C49" w:rsidR="0074457F" w:rsidRPr="005B53D5" w:rsidRDefault="0074457F">
      <w:pPr>
        <w:rPr>
          <w:sz w:val="24"/>
          <w:szCs w:val="24"/>
        </w:rPr>
      </w:pPr>
      <w:r w:rsidRPr="005B53D5">
        <w:rPr>
          <w:sz w:val="24"/>
          <w:szCs w:val="24"/>
        </w:rPr>
        <w:t>Name of Child</w:t>
      </w:r>
      <w:proofErr w:type="gramStart"/>
      <w:r w:rsidR="003B045C" w:rsidRPr="005B53D5">
        <w:rPr>
          <w:sz w:val="24"/>
          <w:szCs w:val="24"/>
        </w:rPr>
        <w:t>:_</w:t>
      </w:r>
      <w:proofErr w:type="gramEnd"/>
      <w:r w:rsidR="003B045C" w:rsidRPr="005B53D5">
        <w:rPr>
          <w:sz w:val="24"/>
          <w:szCs w:val="24"/>
        </w:rPr>
        <w:t>__________</w:t>
      </w:r>
      <w:r w:rsidR="005B53D5">
        <w:rPr>
          <w:sz w:val="24"/>
          <w:szCs w:val="24"/>
        </w:rPr>
        <w:t>________________________</w:t>
      </w:r>
      <w:r w:rsidRPr="005B53D5">
        <w:rPr>
          <w:sz w:val="24"/>
          <w:szCs w:val="24"/>
        </w:rPr>
        <w:t xml:space="preserve">   Cla</w:t>
      </w:r>
      <w:r w:rsidR="003B045C" w:rsidRPr="005B53D5">
        <w:rPr>
          <w:sz w:val="24"/>
          <w:szCs w:val="24"/>
        </w:rPr>
        <w:t>ss:_______</w:t>
      </w:r>
    </w:p>
    <w:sectPr w:rsidR="0074457F" w:rsidRPr="005B53D5" w:rsidSect="003B045C">
      <w:headerReference w:type="default" r:id="rId13"/>
      <w:pgSz w:w="11906" w:h="16838"/>
      <w:pgMar w:top="794" w:right="1440" w:bottom="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AFD9C" w14:textId="77777777" w:rsidR="0074457F" w:rsidRDefault="0074457F" w:rsidP="00FC037E">
      <w:pPr>
        <w:spacing w:after="0" w:line="240" w:lineRule="auto"/>
      </w:pPr>
      <w:r>
        <w:separator/>
      </w:r>
    </w:p>
  </w:endnote>
  <w:endnote w:type="continuationSeparator" w:id="0">
    <w:p w14:paraId="4B94D5A5" w14:textId="77777777" w:rsidR="0074457F" w:rsidRDefault="0074457F" w:rsidP="00FC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EC669" w14:textId="77777777" w:rsidR="0074457F" w:rsidRDefault="0074457F" w:rsidP="00FC037E">
      <w:pPr>
        <w:spacing w:after="0" w:line="240" w:lineRule="auto"/>
      </w:pPr>
      <w:r>
        <w:separator/>
      </w:r>
    </w:p>
  </w:footnote>
  <w:footnote w:type="continuationSeparator" w:id="0">
    <w:p w14:paraId="3656B9AB" w14:textId="77777777" w:rsidR="0074457F" w:rsidRDefault="0074457F" w:rsidP="00FC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D2736" w14:textId="5B4093EF" w:rsidR="0074457F" w:rsidRPr="00D80F05" w:rsidRDefault="006264DC" w:rsidP="006264DC">
    <w:pPr>
      <w:pStyle w:val="Header"/>
      <w:rPr>
        <w:sz w:val="28"/>
        <w:szCs w:val="28"/>
      </w:rPr>
    </w:pPr>
    <w:r>
      <w:rPr>
        <w:sz w:val="36"/>
      </w:rPr>
      <w:tab/>
    </w:r>
    <w:r>
      <w:rPr>
        <w:sz w:val="36"/>
      </w:rPr>
      <w:tab/>
    </w:r>
    <w:r w:rsidR="0012244F" w:rsidRPr="00D80F05">
      <w:rPr>
        <w:sz w:val="28"/>
        <w:szCs w:val="28"/>
      </w:rPr>
      <w:t>April/ May</w:t>
    </w:r>
    <w:r w:rsidR="008A1601" w:rsidRPr="00D80F05">
      <w:rPr>
        <w:sz w:val="28"/>
        <w:szCs w:val="28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AC7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F829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525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EAED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5E8D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CD9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082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F6E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36D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E49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DF"/>
    <w:rsid w:val="00014C1B"/>
    <w:rsid w:val="00046CEE"/>
    <w:rsid w:val="00076EDF"/>
    <w:rsid w:val="0012244F"/>
    <w:rsid w:val="0014346A"/>
    <w:rsid w:val="001737A3"/>
    <w:rsid w:val="001D061F"/>
    <w:rsid w:val="00213D36"/>
    <w:rsid w:val="0022417D"/>
    <w:rsid w:val="0022716B"/>
    <w:rsid w:val="002703B7"/>
    <w:rsid w:val="002C272F"/>
    <w:rsid w:val="00343E95"/>
    <w:rsid w:val="00372755"/>
    <w:rsid w:val="00390A1B"/>
    <w:rsid w:val="003B045C"/>
    <w:rsid w:val="00417FB5"/>
    <w:rsid w:val="004C1544"/>
    <w:rsid w:val="004F4801"/>
    <w:rsid w:val="00547B83"/>
    <w:rsid w:val="005B53D5"/>
    <w:rsid w:val="005B557C"/>
    <w:rsid w:val="005E5799"/>
    <w:rsid w:val="006264DC"/>
    <w:rsid w:val="0065710A"/>
    <w:rsid w:val="00676A5C"/>
    <w:rsid w:val="006B607A"/>
    <w:rsid w:val="007069CF"/>
    <w:rsid w:val="007073E6"/>
    <w:rsid w:val="00716802"/>
    <w:rsid w:val="0074457F"/>
    <w:rsid w:val="007472D7"/>
    <w:rsid w:val="0077435D"/>
    <w:rsid w:val="007B366E"/>
    <w:rsid w:val="007B5E95"/>
    <w:rsid w:val="007E7A88"/>
    <w:rsid w:val="007F1275"/>
    <w:rsid w:val="0088498E"/>
    <w:rsid w:val="008A1601"/>
    <w:rsid w:val="0090025B"/>
    <w:rsid w:val="009A5119"/>
    <w:rsid w:val="009F51F7"/>
    <w:rsid w:val="00A31396"/>
    <w:rsid w:val="00A40D40"/>
    <w:rsid w:val="00A67A84"/>
    <w:rsid w:val="00AB0F8D"/>
    <w:rsid w:val="00B17D84"/>
    <w:rsid w:val="00B26D67"/>
    <w:rsid w:val="00BD6164"/>
    <w:rsid w:val="00CF11AD"/>
    <w:rsid w:val="00D80F05"/>
    <w:rsid w:val="00D97D28"/>
    <w:rsid w:val="00E14252"/>
    <w:rsid w:val="00ED47ED"/>
    <w:rsid w:val="00F121D7"/>
    <w:rsid w:val="00F15403"/>
    <w:rsid w:val="00F70714"/>
    <w:rsid w:val="00F92CAF"/>
    <w:rsid w:val="00FC037E"/>
    <w:rsid w:val="00FE0C60"/>
    <w:rsid w:val="01CDC9A3"/>
    <w:rsid w:val="23F263BF"/>
    <w:rsid w:val="2D5B9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79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7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41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C0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03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0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037E"/>
    <w:rPr>
      <w:rFonts w:cs="Times New Roman"/>
    </w:rPr>
  </w:style>
  <w:style w:type="paragraph" w:styleId="NoSpacing">
    <w:name w:val="No Spacing"/>
    <w:uiPriority w:val="99"/>
    <w:qFormat/>
    <w:rsid w:val="00390A1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7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241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C0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C03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0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037E"/>
    <w:rPr>
      <w:rFonts w:cs="Times New Roman"/>
    </w:rPr>
  </w:style>
  <w:style w:type="paragraph" w:styleId="NoSpacing">
    <w:name w:val="No Spacing"/>
    <w:uiPriority w:val="99"/>
    <w:qFormat/>
    <w:rsid w:val="00390A1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0e4c329-1d4e-49ba-b02c-846d82ddbb11" xsi:nil="true"/>
    <Worked_x0020_on xmlns="c0e4c329-1d4e-49ba-b02c-846d82ddbb11" xsi:nil="true"/>
    <SharedWithUsers xmlns="89dfffc9-e42f-46ce-8e97-cc56c9b6a90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027C46A12014F8A72DB639F450F38" ma:contentTypeVersion="12" ma:contentTypeDescription="Create a new document." ma:contentTypeScope="" ma:versionID="a307f4762a525942863c9c4eb933c52d">
  <xsd:schema xmlns:xsd="http://www.w3.org/2001/XMLSchema" xmlns:xs="http://www.w3.org/2001/XMLSchema" xmlns:p="http://schemas.microsoft.com/office/2006/metadata/properties" xmlns:ns2="c0e4c329-1d4e-49ba-b02c-846d82ddbb11" xmlns:ns3="89dfffc9-e42f-46ce-8e97-cc56c9b6a908" targetNamespace="http://schemas.microsoft.com/office/2006/metadata/properties" ma:root="true" ma:fieldsID="335def8777e9b6f3a19a6081303742b9" ns2:_="" ns3:_="">
    <xsd:import namespace="c0e4c329-1d4e-49ba-b02c-846d82ddbb11"/>
    <xsd:import namespace="89dfffc9-e42f-46ce-8e97-cc56c9b6a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Worked_x0020_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4c329-1d4e-49ba-b02c-846d82ddb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Worked_x0020_on" ma:index="14" nillable="true" ma:displayName="Worked on" ma:format="DateOnly" ma:internalName="Worked_x0020_on">
      <xsd:simpleType>
        <xsd:restriction base="dms:DateTime"/>
      </xsd:simpleType>
    </xsd:element>
    <xsd:element name="_Flow_SignoffStatus" ma:index="17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fffc9-e42f-46ce-8e97-cc56c9b6a9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D27F29-06B5-478C-A984-0875DA682C3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9dfffc9-e42f-46ce-8e97-cc56c9b6a908"/>
    <ds:schemaRef ds:uri="c0e4c329-1d4e-49ba-b02c-846d82ddbb1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6B4D5B-18F5-4CC2-89CD-104147865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F6017-6A68-4980-A735-B18CF7A99A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Korotana</dc:creator>
  <cp:lastModifiedBy>ROBERT NOAKES</cp:lastModifiedBy>
  <cp:revision>2</cp:revision>
  <cp:lastPrinted>2018-04-19T11:20:00Z</cp:lastPrinted>
  <dcterms:created xsi:type="dcterms:W3CDTF">2019-04-24T21:47:00Z</dcterms:created>
  <dcterms:modified xsi:type="dcterms:W3CDTF">2019-04-24T21:47:00Z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0x010100944027C46A12014F8A72DB639F450F38</vt:lpwstr>
  </property>
  <property fmtid="{D5CDD505-2E9C-101B-9397-08002B2CF9AE}" pid="3" name="Order">
    <vt:r8>5085400</vt:r8>
  </property>
  <property fmtid="{D5CDD505-2E9C-101B-9397-08002B2CF9AE}" pid="4" name="ComplianceAssetId">
    <vt:lpwstr/>
  </property>
</Properties>
</file>